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rPr>
          <w:rFonts w:hAnsi="宋体" w:eastAsia="黑体"/>
        </w:rPr>
      </w:pPr>
      <w:r>
        <w:rPr>
          <w:rFonts w:ascii="黑体" w:hAnsi="黑体" w:eastAsia="黑体"/>
          <w:spacing w:val="4"/>
          <w:sz w:val="32"/>
        </w:rPr>
        <w:t>附件</w:t>
      </w:r>
      <w:r>
        <w:rPr>
          <w:rFonts w:hint="eastAsia" w:ascii="黑体" w:hAnsi="黑体" w:eastAsia="黑体"/>
          <w:spacing w:val="4"/>
          <w:sz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16" w:afterLines="20" w:line="700" w:lineRule="exact"/>
        <w:jc w:val="center"/>
        <w:textAlignment w:val="auto"/>
        <w:rPr>
          <w:rFonts w:ascii="方正小标宋_GBK" w:hAnsi="方正小标宋_GBK" w:eastAsia="方正小标宋_GBK"/>
          <w:spacing w:val="4"/>
          <w:sz w:val="44"/>
        </w:rPr>
      </w:pPr>
      <w:r>
        <w:rPr>
          <w:rFonts w:ascii="方正小标宋_GBK" w:hAnsi="方正小标宋_GBK" w:eastAsia="方正小标宋_GBK"/>
          <w:spacing w:val="4"/>
          <w:sz w:val="44"/>
        </w:rPr>
        <w:t>乡镇专职消防</w:t>
      </w:r>
      <w:r>
        <w:rPr>
          <w:rFonts w:hint="eastAsia" w:ascii="方正小标宋_GBK" w:hAnsi="方正小标宋_GBK" w:eastAsia="方正小标宋_GBK"/>
          <w:spacing w:val="4"/>
          <w:sz w:val="44"/>
          <w:lang w:val="en-US" w:eastAsia="zh-CN"/>
        </w:rPr>
        <w:t>救援</w:t>
      </w:r>
      <w:r>
        <w:rPr>
          <w:rFonts w:ascii="方正小标宋_GBK" w:hAnsi="方正小标宋_GBK" w:eastAsia="方正小标宋_GBK"/>
          <w:spacing w:val="4"/>
          <w:sz w:val="44"/>
        </w:rPr>
        <w:t>队建设标准</w:t>
      </w:r>
    </w:p>
    <w:tbl>
      <w:tblPr>
        <w:tblStyle w:val="5"/>
        <w:tblW w:w="86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94"/>
        <w:gridCol w:w="2289"/>
        <w:gridCol w:w="1560"/>
        <w:gridCol w:w="1549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项目</w:t>
            </w:r>
          </w:p>
        </w:tc>
        <w:tc>
          <w:tcPr>
            <w:tcW w:w="2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类别</w:t>
            </w:r>
          </w:p>
        </w:tc>
        <w:tc>
          <w:tcPr>
            <w:tcW w:w="4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建设标准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全国重点镇</w:t>
            </w:r>
          </w:p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消防救援队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一级乡镇</w:t>
            </w:r>
          </w:p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消防救援队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二级乡镇</w:t>
            </w:r>
          </w:p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消防救援队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人员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专职消防队员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≥15人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≥15人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≥10人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3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车辆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水罐消防车</w:t>
            </w:r>
          </w:p>
        </w:tc>
        <w:tc>
          <w:tcPr>
            <w:tcW w:w="4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≥1辆</w:t>
            </w:r>
          </w:p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（载水量≥3吨，发动机功率≥140千瓦，消防泵额定流量≥30L/S，比功率符合《消防车通用技术要求》，车辆符合道路交通管理相关规定和上牌要求）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其他灭火消防车</w:t>
            </w:r>
          </w:p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或专勤消防车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1辆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l辆*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消防摩托车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2辆*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2辆*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l辆*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营房设施</w:t>
            </w:r>
          </w:p>
        </w:tc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车位数量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3个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业务用房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消防车库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180平方米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180平方米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120平方米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通信值班室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10~20平方米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10~20平方米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10~20平方米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器材库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50~70平方米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50~70平方米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30~50平方米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体能训练室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20~40平方米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20~40平方米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20~30平方米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清洗（烘干）室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20~40平方米*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20~40平方米*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20~30平方米*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训练塔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120平方米*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120平方米*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120平方米*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业务附属用房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备勤室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50~90平方米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50~90平方米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30~50平方米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会议（学习）室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40平方米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40平方米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辅助用房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餐厅、厨房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40平方米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40平方米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浴室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20平方米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20平方米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厕所、盥洗室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20平方米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20平方米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15平方米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br w:type="page"/>
      </w:r>
    </w:p>
    <w:tbl>
      <w:tblPr>
        <w:tblStyle w:val="5"/>
        <w:tblW w:w="86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96"/>
        <w:gridCol w:w="2295"/>
        <w:gridCol w:w="1563"/>
        <w:gridCol w:w="1552"/>
        <w:gridCol w:w="1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项目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类别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建设标准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全国重点镇</w:t>
            </w:r>
          </w:p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消防救援队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一级乡镇</w:t>
            </w:r>
          </w:p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消防救援队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二级乡镇</w:t>
            </w:r>
          </w:p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消防救援队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装备器材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水罐消防车随车器材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直流水枪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4支/车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多功能消防水枪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2支/车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水带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240米〜400米/车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水带挂钩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6个/车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水带包布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4个/车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水带护桥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4个/车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分水器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2个/车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异型接口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4个/车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异径接口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4个/车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机动消防泵</w:t>
            </w:r>
          </w:p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（手抬泵或浮艇泵）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2台/队（额定流量≥15L/S）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集水器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1个/车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吸水管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8米/车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吸水管扳手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2把/车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消火栓扳手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2把/车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多功能挠钩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1套/车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强光照明灯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4具/车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消防斧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2把/车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单杠梯（伸缩梯）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1架/车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两节拉梯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1架/车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手动破拆工具组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1套/车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干粉灭火器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3具/车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抢险救援器材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手持扩音器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1个/队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各类警示牌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1套/队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闪光警示灯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2个/队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隔离警示带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5盘/队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液压破拆工具组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1套/队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机动链锯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1具/队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无齿锯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1具/队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绝缘剪断钳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2把/队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救生缓降器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2个/队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过滤式自救呼吸器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10具/队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救援支架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1组/队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医药急救箱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1个/队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两节拉梯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1架/队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消防专用救生衣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1件/人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外壳内充式救生圈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6个/队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气动起重气垫</w:t>
            </w:r>
          </w:p>
        </w:tc>
        <w:tc>
          <w:tcPr>
            <w:tcW w:w="4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1套/队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" w:lineRule="exact"/>
        <w:textAlignment w:val="auto"/>
        <w:rPr>
          <w:rFonts w:hint="default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" w:lineRule="exact"/>
        <w:textAlignment w:val="auto"/>
        <w:rPr>
          <w:rFonts w:hint="default"/>
          <w:lang w:eastAsia="zh-CN"/>
        </w:rPr>
      </w:pPr>
    </w:p>
    <w:tbl>
      <w:tblPr>
        <w:tblStyle w:val="5"/>
        <w:tblW w:w="88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2"/>
        <w:gridCol w:w="2348"/>
        <w:gridCol w:w="1599"/>
        <w:gridCol w:w="1588"/>
        <w:gridCol w:w="1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</w:rPr>
              <w:t>项目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</w:rPr>
              <w:t>类别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</w:rPr>
              <w:t>建设标准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全国重点镇</w:t>
            </w:r>
          </w:p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</w:rPr>
              <w:t>消防救援队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一级乡镇</w:t>
            </w:r>
          </w:p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</w:rPr>
              <w:t>消防救援队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二级乡镇</w:t>
            </w:r>
          </w:p>
          <w:p>
            <w:pPr>
              <w:autoSpaceDN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</w:rPr>
              <w:t>消防救援队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装备器材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个人防护装备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消防头盔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1顶/人（按4:1比例备份）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消防员灭火防护服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1套/人（按2:1比例备份）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消防手套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2副/人（按2:1比例备份）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消防安全腰带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1根/人（按4:1比例备份）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消防员灭火防护靴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1双/人（按4:1比例备份）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消防通用安全绳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4根/队（按1:1比例备份）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正压式空气呼吸器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1具/人（按5:1比例备份）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佩戴式防爆照明灯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1个/人（按6:1比例备份）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消防员呼救器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1个/人（按4:1比例备份）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方位灯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1个/人（按4:1比例备份）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消防轻型安全绳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1根/人（按4:1比例备份）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消防腰斧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1把/人（按5:1比例备份）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抢险救援头盔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1顶/人（按4:1比例备份）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抢险救援手套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1副/人（按4:1比例备份）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抢险救援服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1套/人（按4:1比例备份）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抢险救援靴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1双/人（按4:1比例备份）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灭火防护头套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1个/人（按2:1比例备份）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坐式半(全)身安全吊带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2根/队（按2:1比例备份）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手提式强光照明灯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4具/队（按1:1比例备份）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消防护目镜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1个/人（按5:1比例备份）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消防员防蜂服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2套/队（按1:1比例备份）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通信器材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消防接处警系统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1套/队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录音接警电话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2部/队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视频会议系统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1套/队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营区监控系统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1套/队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基地台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1台/队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车载台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1台/车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公网集群对讲机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5部/队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对讲机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kern w:val="0"/>
              </w:rPr>
              <w:t>1台/人（按4:1比例备份）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单兵图传设备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1套/队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1套/队*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1套/队*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摄影摄像器材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数码相机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1台/队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摄像机</w:t>
            </w:r>
          </w:p>
        </w:tc>
        <w:tc>
          <w:tcPr>
            <w:tcW w:w="5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1台/队*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无人机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1台/队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1台/队*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1台/队*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备注</w:t>
            </w:r>
          </w:p>
        </w:tc>
        <w:tc>
          <w:tcPr>
            <w:tcW w:w="8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1.专职消防队员须具有高中以上学历，年龄不超过30岁（驾驶员岗位可放宽至35岁），并参照国家综合性消防救援队伍消防员招录标准，通过体能和岗位适应性测试、面试、心理测试、体格检查、政治审核。2.个人防护装备须具</w:t>
            </w:r>
            <w:r>
              <w:rPr>
                <w:rFonts w:ascii="宋体" w:hAnsi="宋体"/>
                <w:spacing w:val="2"/>
              </w:rPr>
              <w:t>有国家级检测机构出具的质量检测报告和产品认证；通信器材须与消防救援队伍使用的频率、频段相符合。3.*项为选配项，各地结合当地实际情况自行确定。</w:t>
            </w:r>
          </w:p>
        </w:tc>
      </w:tr>
    </w:tbl>
    <w:p>
      <w:pPr>
        <w:tabs>
          <w:tab w:val="left" w:pos="4900"/>
        </w:tabs>
        <w:bidi w:val="0"/>
        <w:jc w:val="left"/>
        <w:rPr>
          <w:rFonts w:hint="default"/>
          <w:lang w:val="en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154" w:right="1587" w:bottom="2154" w:left="1701" w:header="851" w:footer="1701" w:gutter="0"/>
      <w:pgNumType w:fmt="decimal"/>
      <w:cols w:space="720" w:num="1"/>
      <w:rtlGutter w:val="0"/>
      <w:docGrid w:type="linesAndChars" w:linePitch="569" w:charSpace="-2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napToGrid w:val="0"/>
      <w:ind w:right="360" w:firstLine="36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snapToGrid w:val="0"/>
                            <w:ind w:right="360" w:firstLine="360"/>
                            <w:jc w:val="center"/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PaXn8j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snapToGrid w:val="0"/>
                      <w:ind w:right="360" w:firstLine="360"/>
                      <w:jc w:val="center"/>
                    </w:pP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>2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98"/>
  <w:drawingGridVerticalSpacing w:val="285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B2E68"/>
    <w:rsid w:val="00016C32"/>
    <w:rsid w:val="0013182F"/>
    <w:rsid w:val="00313AA2"/>
    <w:rsid w:val="004F2DDA"/>
    <w:rsid w:val="00731622"/>
    <w:rsid w:val="00863466"/>
    <w:rsid w:val="009F1AF6"/>
    <w:rsid w:val="00C358FD"/>
    <w:rsid w:val="00C93EC7"/>
    <w:rsid w:val="02F71757"/>
    <w:rsid w:val="02FB3158"/>
    <w:rsid w:val="04E77099"/>
    <w:rsid w:val="09450156"/>
    <w:rsid w:val="09CA57EF"/>
    <w:rsid w:val="0ACD1EE9"/>
    <w:rsid w:val="0B236EE2"/>
    <w:rsid w:val="0EFC1870"/>
    <w:rsid w:val="0F7D6630"/>
    <w:rsid w:val="102A6CFF"/>
    <w:rsid w:val="15636DF9"/>
    <w:rsid w:val="17426F76"/>
    <w:rsid w:val="17F80096"/>
    <w:rsid w:val="18480EC9"/>
    <w:rsid w:val="1B5600E2"/>
    <w:rsid w:val="1C296060"/>
    <w:rsid w:val="1D7C4B1D"/>
    <w:rsid w:val="215A5761"/>
    <w:rsid w:val="21C51A1F"/>
    <w:rsid w:val="23706CFA"/>
    <w:rsid w:val="2419351D"/>
    <w:rsid w:val="24BF1139"/>
    <w:rsid w:val="25761D14"/>
    <w:rsid w:val="270E6088"/>
    <w:rsid w:val="28147FCD"/>
    <w:rsid w:val="29FB79E3"/>
    <w:rsid w:val="2A4A07AF"/>
    <w:rsid w:val="2E3F5D6B"/>
    <w:rsid w:val="2F37118F"/>
    <w:rsid w:val="2F833235"/>
    <w:rsid w:val="2F8F6BD6"/>
    <w:rsid w:val="2FBE5721"/>
    <w:rsid w:val="31A80CB1"/>
    <w:rsid w:val="344E53B3"/>
    <w:rsid w:val="347A000B"/>
    <w:rsid w:val="37C03251"/>
    <w:rsid w:val="38321403"/>
    <w:rsid w:val="38BF4570"/>
    <w:rsid w:val="3BC00AA4"/>
    <w:rsid w:val="3C8471CD"/>
    <w:rsid w:val="3FEA4862"/>
    <w:rsid w:val="40602D3F"/>
    <w:rsid w:val="40A80643"/>
    <w:rsid w:val="42867F46"/>
    <w:rsid w:val="43D828CB"/>
    <w:rsid w:val="49FA3CEE"/>
    <w:rsid w:val="4AC204E9"/>
    <w:rsid w:val="4B2B2E68"/>
    <w:rsid w:val="4CF5377F"/>
    <w:rsid w:val="4F801B8F"/>
    <w:rsid w:val="4F8A0043"/>
    <w:rsid w:val="505031D2"/>
    <w:rsid w:val="510C205F"/>
    <w:rsid w:val="51AF7E0D"/>
    <w:rsid w:val="52001A43"/>
    <w:rsid w:val="54443395"/>
    <w:rsid w:val="55081530"/>
    <w:rsid w:val="55E20052"/>
    <w:rsid w:val="569452B5"/>
    <w:rsid w:val="5C6610BA"/>
    <w:rsid w:val="5CD81062"/>
    <w:rsid w:val="5E3943B1"/>
    <w:rsid w:val="5ECE6ADE"/>
    <w:rsid w:val="61FEFDA2"/>
    <w:rsid w:val="65004B1D"/>
    <w:rsid w:val="66EF7D4B"/>
    <w:rsid w:val="67F92C3E"/>
    <w:rsid w:val="68620907"/>
    <w:rsid w:val="687D65CD"/>
    <w:rsid w:val="68CE7D80"/>
    <w:rsid w:val="6A35569A"/>
    <w:rsid w:val="6A712EA1"/>
    <w:rsid w:val="6BD116D9"/>
    <w:rsid w:val="6C724E35"/>
    <w:rsid w:val="6EDC1243"/>
    <w:rsid w:val="6F4715AA"/>
    <w:rsid w:val="6F670199"/>
    <w:rsid w:val="6FB51CB1"/>
    <w:rsid w:val="7092596A"/>
    <w:rsid w:val="75340481"/>
    <w:rsid w:val="757454F9"/>
    <w:rsid w:val="76B163FD"/>
    <w:rsid w:val="7BAE66FF"/>
    <w:rsid w:val="7BC95880"/>
    <w:rsid w:val="7C1C102D"/>
    <w:rsid w:val="7CAE0A14"/>
    <w:rsid w:val="7DBF1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eastAsia="宋体"/>
      <w:sz w:val="21"/>
      <w:szCs w:val="24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kern w:val="0"/>
      <w:sz w:val="24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"/>
    <w:basedOn w:val="1"/>
    <w:link w:val="6"/>
    <w:qFormat/>
    <w:uiPriority w:val="0"/>
    <w:rPr>
      <w:rFonts w:eastAsia="宋体"/>
      <w:sz w:val="21"/>
      <w:szCs w:val="24"/>
    </w:rPr>
  </w:style>
  <w:style w:type="character" w:styleId="8">
    <w:name w:val="page number"/>
    <w:basedOn w:val="6"/>
    <w:qFormat/>
    <w:uiPriority w:val="0"/>
  </w:style>
  <w:style w:type="paragraph" w:customStyle="1" w:styleId="9">
    <w:name w:val="_Style 1"/>
    <w:basedOn w:val="1"/>
    <w:qFormat/>
    <w:uiPriority w:val="0"/>
    <w:pPr>
      <w:spacing w:line="481" w:lineRule="atLeast"/>
      <w:ind w:firstLine="623"/>
      <w:textAlignment w:val="baseline"/>
    </w:pPr>
    <w:rPr>
      <w:rFonts w:hAnsi="Calibri"/>
      <w:color w:val="000000"/>
      <w:sz w:val="31"/>
      <w:szCs w:val="31"/>
    </w:rPr>
  </w:style>
  <w:style w:type="character" w:customStyle="1" w:styleId="10">
    <w:name w:val="font11"/>
    <w:basedOn w:val="6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22"/>
      <w:szCs w:val="22"/>
      <w:u w:val="none"/>
    </w:rPr>
  </w:style>
  <w:style w:type="character" w:customStyle="1" w:styleId="11">
    <w:name w:val="font61"/>
    <w:basedOn w:val="6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Users\Administrator\Desktop\&#12308;2021&#12309;-A4&#20844;&#25991;&#26631;&#20934;&#27169;&#29256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〔2021〕-A4公文标准模版.wpt</Template>
  <Pages>10</Pages>
  <Words>3704</Words>
  <Characters>3889</Characters>
  <Lines>19</Lines>
  <Paragraphs>5</Paragraphs>
  <TotalTime>18</TotalTime>
  <ScaleCrop>false</ScaleCrop>
  <LinksUpToDate>false</LinksUpToDate>
  <CharactersWithSpaces>3917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2022-03-23T17:55:00Z</dcterms:created>
  <dc:creator>a世元印刷广告李</dc:creator>
  <cp:lastModifiedBy>greatwall</cp:lastModifiedBy>
  <cp:lastPrinted>2022-04-18T19:46:00Z</cp:lastPrinted>
  <dcterms:modified xsi:type="dcterms:W3CDTF">2022-07-15T16:19:01Z</dcterms:modified>
  <dc:title>西政办〔2020〕6号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279579113_cloud</vt:lpwstr>
  </property>
  <property fmtid="{D5CDD505-2E9C-101B-9397-08002B2CF9AE}" pid="4" name="ICV">
    <vt:lpwstr>927DB63486844E9FAF3699BDAF2E3BCF</vt:lpwstr>
  </property>
</Properties>
</file>